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8D5039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</w:t>
      </w:r>
      <w:r w:rsidR="008D5039">
        <w:rPr>
          <w:rFonts w:ascii="Times New Roman" w:hAnsi="Times New Roman" w:cs="Times New Roman"/>
          <w:sz w:val="30"/>
          <w:szCs w:val="30"/>
        </w:rPr>
        <w:t xml:space="preserve">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 w:rsidR="008D5039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8D5039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8D5039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директора -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8D5039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</w:p>
    <w:p w:rsidR="00BE162D" w:rsidRPr="0076638D" w:rsidRDefault="00A03BFC" w:rsidP="00476A0B">
      <w:pPr>
        <w:tabs>
          <w:tab w:val="left" w:pos="5785"/>
        </w:tabs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810955">
        <w:rPr>
          <w:rFonts w:ascii="Times New Roman" w:hAnsi="Times New Roman"/>
          <w:b/>
          <w:sz w:val="28"/>
          <w:szCs w:val="28"/>
        </w:rPr>
        <w:t xml:space="preserve">компрессора </w:t>
      </w:r>
      <w:proofErr w:type="spellStart"/>
      <w:r w:rsidR="00F42EAA">
        <w:rPr>
          <w:rFonts w:ascii="Times New Roman" w:hAnsi="Times New Roman"/>
          <w:b/>
          <w:sz w:val="28"/>
          <w:szCs w:val="28"/>
        </w:rPr>
        <w:t>безмясляного</w:t>
      </w:r>
      <w:proofErr w:type="spellEnd"/>
      <w:r w:rsidR="00F42EAA">
        <w:rPr>
          <w:rFonts w:ascii="Times New Roman" w:hAnsi="Times New Roman"/>
          <w:b/>
          <w:sz w:val="28"/>
          <w:szCs w:val="28"/>
        </w:rPr>
        <w:t xml:space="preserve"> винтового</w:t>
      </w:r>
      <w:r w:rsidR="0076638D" w:rsidRPr="00FC0AC3">
        <w:rPr>
          <w:rFonts w:ascii="Times New Roman" w:hAnsi="Times New Roman"/>
          <w:sz w:val="26"/>
          <w:szCs w:val="26"/>
        </w:rPr>
        <w:t>.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F42EAA" w:rsidRDefault="00F42EA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8D5039">
        <w:rPr>
          <w:rFonts w:ascii="Times New Roman" w:hAnsi="Times New Roman" w:cs="Times New Roman"/>
          <w:sz w:val="28"/>
          <w:szCs w:val="28"/>
        </w:rPr>
        <w:t>2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715"/>
        <w:gridCol w:w="466"/>
        <w:gridCol w:w="142"/>
        <w:gridCol w:w="17"/>
        <w:gridCol w:w="6237"/>
        <w:gridCol w:w="61"/>
      </w:tblGrid>
      <w:tr w:rsidR="00E9059B" w:rsidRPr="00CA519A" w:rsidTr="009A2143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gridSpan w:val="2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CA519A" w:rsidRDefault="00E9059B" w:rsidP="00831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9D158B" w:rsidRDefault="008C298F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3"/>
          </w:tcPr>
          <w:p w:rsidR="00E9059B" w:rsidRPr="004E1481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E1481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80027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3"/>
            <w:vAlign w:val="center"/>
          </w:tcPr>
          <w:p w:rsidR="004960F0" w:rsidRPr="009D158B" w:rsidRDefault="008C298F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4960F0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4960F0" w:rsidRPr="00CA519A" w:rsidRDefault="004960F0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3"/>
          </w:tcPr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4960F0" w:rsidRPr="0045410C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4960F0" w:rsidRPr="00CA519A" w:rsidRDefault="004960F0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1C5966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  <w:gridSpan w:val="2"/>
          </w:tcPr>
          <w:p w:rsidR="004960F0" w:rsidRPr="001C5966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3"/>
          </w:tcPr>
          <w:p w:rsidR="004960F0" w:rsidRPr="00A07323" w:rsidRDefault="004960F0" w:rsidP="004A1D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До 13.00</w:t>
            </w:r>
            <w:r w:rsidR="00F42E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A1D45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  <w:r w:rsidR="008D5039" w:rsidRPr="00E95AC6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Pr="00E95A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DD3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валюты, в которой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может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быть выражена цена предложения</w:t>
            </w:r>
          </w:p>
        </w:tc>
        <w:tc>
          <w:tcPr>
            <w:tcW w:w="6396" w:type="dxa"/>
            <w:gridSpan w:val="3"/>
          </w:tcPr>
          <w:p w:rsidR="004960F0" w:rsidRPr="00DD3DD3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4960F0" w:rsidRPr="00CD2957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Pr="005201DC" w:rsidRDefault="004960F0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F0" w:rsidRPr="00CA519A" w:rsidTr="004E1481">
        <w:trPr>
          <w:gridAfter w:val="1"/>
          <w:wAfter w:w="61" w:type="dxa"/>
          <w:trHeight w:val="4011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3"/>
          </w:tcPr>
          <w:p w:rsidR="004960F0" w:rsidRPr="007114F8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14F8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4960F0" w:rsidRPr="007114F8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14F8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4960F0" w:rsidRPr="007114F8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14F8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4960F0" w:rsidRPr="007114F8" w:rsidRDefault="004960F0" w:rsidP="007114F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F8">
              <w:rPr>
                <w:rFonts w:ascii="Times New Roman" w:eastAsiaTheme="minorHAnsi" w:hAnsi="Times New Roman"/>
                <w:sz w:val="24"/>
                <w:szCs w:val="24"/>
              </w:rPr>
              <w:t xml:space="preserve">- в случаях, установленных в </w:t>
            </w:r>
            <w:hyperlink r:id="rId8" w:history="1">
              <w:r w:rsidRPr="007114F8">
                <w:rPr>
                  <w:rFonts w:ascii="Times New Roman" w:eastAsiaTheme="minorHAnsi" w:hAnsi="Times New Roman"/>
                  <w:sz w:val="24"/>
                  <w:szCs w:val="24"/>
                </w:rPr>
                <w:t>части четвертой</w:t>
              </w:r>
            </w:hyperlink>
            <w:r w:rsidRPr="007114F8">
              <w:rPr>
                <w:rFonts w:ascii="Times New Roman" w:eastAsiaTheme="minorHAnsi" w:hAnsi="Times New Roman"/>
                <w:sz w:val="24"/>
                <w:szCs w:val="24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3"/>
          </w:tcPr>
          <w:p w:rsidR="004960F0" w:rsidRDefault="004960F0" w:rsidP="007114F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4960F0" w:rsidRPr="00CA519A" w:rsidRDefault="004960F0" w:rsidP="007114F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4960F0" w:rsidRPr="00CA519A" w:rsidRDefault="004960F0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4960F0" w:rsidRPr="00A37B89" w:rsidRDefault="004960F0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3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8D5039" w:rsidRPr="00F42EAA" w:rsidRDefault="008D5039" w:rsidP="007114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2EAA">
              <w:rPr>
                <w:rFonts w:ascii="Times New Roman" w:hAnsi="Times New Roman"/>
                <w:sz w:val="24"/>
                <w:szCs w:val="24"/>
              </w:rPr>
              <w:t xml:space="preserve">Товар: </w:t>
            </w:r>
            <w:r w:rsidR="00810955" w:rsidRPr="00F42EAA">
              <w:rPr>
                <w:rFonts w:ascii="Times New Roman" w:hAnsi="Times New Roman"/>
                <w:sz w:val="24"/>
                <w:szCs w:val="24"/>
              </w:rPr>
              <w:t xml:space="preserve">компрессор </w:t>
            </w:r>
            <w:proofErr w:type="spellStart"/>
            <w:r w:rsidR="00F42EAA" w:rsidRPr="00F42EAA">
              <w:rPr>
                <w:rFonts w:ascii="Times New Roman" w:hAnsi="Times New Roman"/>
                <w:sz w:val="24"/>
                <w:szCs w:val="24"/>
              </w:rPr>
              <w:t>безмаслянный</w:t>
            </w:r>
            <w:proofErr w:type="spellEnd"/>
            <w:r w:rsidR="00F42EAA" w:rsidRPr="00F42EAA">
              <w:rPr>
                <w:rFonts w:ascii="Times New Roman" w:hAnsi="Times New Roman"/>
                <w:sz w:val="24"/>
                <w:szCs w:val="24"/>
              </w:rPr>
              <w:t xml:space="preserve"> винтовой </w:t>
            </w:r>
          </w:p>
          <w:p w:rsidR="004960F0" w:rsidRPr="00F42EAA" w:rsidRDefault="008D5039" w:rsidP="007114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2EAA">
              <w:rPr>
                <w:rFonts w:ascii="Times New Roman" w:hAnsi="Times New Roman"/>
                <w:sz w:val="24"/>
                <w:szCs w:val="24"/>
              </w:rPr>
              <w:t xml:space="preserve">Работы (услуги): пуско-наладочные работы, обучение персонала (не менее 2-х человек) по месту установки оборудования, заполнение протоколов </w:t>
            </w:r>
            <w:r w:rsidRPr="00F42EAA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F42E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42EAA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22459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3"/>
          </w:tcPr>
          <w:p w:rsidR="004960F0" w:rsidRPr="00C22459" w:rsidRDefault="004960F0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8D5039" w:rsidRPr="00222E5B" w:rsidRDefault="00F42EAA" w:rsidP="008D50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50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</w:tr>
      <w:tr w:rsidR="004960F0" w:rsidRPr="00CA519A" w:rsidTr="00A41982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5"/>
          </w:tcPr>
          <w:p w:rsidR="004960F0" w:rsidRPr="00DD5D52" w:rsidRDefault="004960F0" w:rsidP="00DD5D5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D52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F42EAA" w:rsidRPr="00DD5D52" w:rsidRDefault="00F42EAA" w:rsidP="00DD5D52">
            <w:pPr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1.Технические требования к оборудованию</w:t>
            </w:r>
          </w:p>
          <w:p w:rsidR="00F42EAA" w:rsidRPr="00DD5D52" w:rsidRDefault="00F42EAA" w:rsidP="00DD5D52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Рабочее давление – от 0,7 до 0,75 МПа.</w:t>
            </w:r>
          </w:p>
          <w:p w:rsidR="00F42EAA" w:rsidRPr="00DD5D52" w:rsidRDefault="00F42EAA" w:rsidP="00DD5D52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 Мощность электропривода – не более 55 кВт.</w:t>
            </w:r>
          </w:p>
          <w:p w:rsidR="00F42EAA" w:rsidRPr="00DD5D52" w:rsidRDefault="00F42EAA" w:rsidP="00DD5D52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Производительность на выходе при давлении 0,75 МПа – не менее 8,8 н</w:t>
            </w:r>
            <w:proofErr w:type="gramStart"/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DD5D5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/мин.</w:t>
            </w:r>
          </w:p>
          <w:p w:rsidR="00F42EAA" w:rsidRPr="00DD5D52" w:rsidRDefault="00F42EAA" w:rsidP="00DD5D52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 Остаточное содержание масла в сжатом воздухе – 0,000 мг/м</w:t>
            </w:r>
            <w:r w:rsidRPr="00DD5D5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42EAA" w:rsidRPr="00DD5D52" w:rsidRDefault="00F42EAA" w:rsidP="00DD5D52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 Компрессор должен обеспечивать непрерывный режим работы при условиях эксплуатации от 0</w:t>
            </w:r>
            <w:proofErr w:type="gramStart"/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°С</w:t>
            </w:r>
            <w:proofErr w:type="gramEnd"/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+40°С температуры окружающего воздуха, влажности до 95% при рабочем давлении до 0,75 МПа.</w:t>
            </w:r>
          </w:p>
          <w:p w:rsidR="00F42EAA" w:rsidRPr="00DD5D52" w:rsidRDefault="00F42EAA" w:rsidP="00DD5D52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 Напряжение питания – 380В/3 ф/50 Гц.</w:t>
            </w:r>
          </w:p>
          <w:p w:rsidR="00F42EAA" w:rsidRPr="00DD5D52" w:rsidRDefault="00F42EAA" w:rsidP="00DD5D52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2. Конструктивные требования к оборудованию</w:t>
            </w:r>
          </w:p>
          <w:p w:rsidR="00F42EAA" w:rsidRPr="00DD5D52" w:rsidRDefault="00F42EAA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2.1. Компрессор с встроенным осушителем изготовлен в виде моноблочной конструкции. Все узлы, включая систему управления и блок управления компрессора, смонтированы на единой силовой раме компрессора с шумоизолирующим кожухом, позволяющей устанавливать его без фундамента и крепления на любой ровной поверхности, выдерживающей распределенный вес компрессора.</w:t>
            </w:r>
          </w:p>
          <w:p w:rsidR="00F42EAA" w:rsidRPr="00DD5D52" w:rsidRDefault="00F42EAA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2.2. Наличие встроенного в компрессор адсорбционного осушителя сжатого воздуха барабанного типа с динамической точкой росы не превышающей –20°С. Регенерация барабана должна осуществляется горячим воздухом после второй ступени сжатия, без дополнительных нагревателей и потерь сжатого воздуха на регенерацию. Управление работой осушителя должно осуществляться непосредственно от блока управления компрессором.</w:t>
            </w:r>
          </w:p>
          <w:p w:rsidR="00F42EAA" w:rsidRPr="00DD5D52" w:rsidRDefault="00F42EAA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2.3. Габаритные размеры (</w:t>
            </w:r>
            <w:proofErr w:type="spellStart"/>
            <w:r w:rsidRPr="00DD5D52">
              <w:rPr>
                <w:rFonts w:ascii="Times New Roman" w:hAnsi="Times New Roman"/>
                <w:sz w:val="24"/>
                <w:szCs w:val="24"/>
              </w:rPr>
              <w:t>ДхШхВ</w:t>
            </w:r>
            <w:proofErr w:type="spellEnd"/>
            <w:r w:rsidRPr="00DD5D52">
              <w:rPr>
                <w:rFonts w:ascii="Times New Roman" w:hAnsi="Times New Roman"/>
                <w:sz w:val="24"/>
                <w:szCs w:val="24"/>
              </w:rPr>
              <w:t>): не более 2900х1500х2200 мм.</w:t>
            </w:r>
          </w:p>
          <w:p w:rsidR="00F42EAA" w:rsidRPr="00DD5D52" w:rsidRDefault="00F42EAA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2.4. Компрессор должен быть оборудован асинхронным электродвигателем с классом защиты – не менее 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55.</w:t>
            </w:r>
          </w:p>
          <w:p w:rsidR="00F42EAA" w:rsidRPr="00DD5D52" w:rsidRDefault="00F42EAA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2.5. Тип элемента сжатия – винтовой </w:t>
            </w:r>
            <w:proofErr w:type="spellStart"/>
            <w:r w:rsidRPr="00DD5D52">
              <w:rPr>
                <w:rFonts w:ascii="Times New Roman" w:hAnsi="Times New Roman"/>
                <w:sz w:val="24"/>
                <w:szCs w:val="24"/>
              </w:rPr>
              <w:t>безмасляный</w:t>
            </w:r>
            <w:proofErr w:type="spellEnd"/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двухступенчатый.</w:t>
            </w:r>
          </w:p>
          <w:p w:rsidR="00F42EAA" w:rsidRPr="00DD5D52" w:rsidRDefault="00F42EAA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2.6. Тип приводов винтовых элементов – прямой.</w:t>
            </w:r>
          </w:p>
          <w:p w:rsidR="00F42EAA" w:rsidRPr="00DD5D52" w:rsidRDefault="00DD5D52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2.7. </w:t>
            </w:r>
            <w:r w:rsidR="00F42EAA" w:rsidRPr="00DD5D52">
              <w:rPr>
                <w:rFonts w:ascii="Times New Roman" w:hAnsi="Times New Roman"/>
                <w:sz w:val="24"/>
                <w:szCs w:val="24"/>
              </w:rPr>
              <w:t>Охлаждение – воздушное.</w:t>
            </w:r>
          </w:p>
          <w:p w:rsidR="00F42EAA" w:rsidRPr="00DD5D52" w:rsidRDefault="00DD5D52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2.8. </w:t>
            </w:r>
            <w:r w:rsidR="00F42EAA" w:rsidRPr="00DD5D52">
              <w:rPr>
                <w:rFonts w:ascii="Times New Roman" w:hAnsi="Times New Roman"/>
                <w:sz w:val="24"/>
                <w:szCs w:val="24"/>
              </w:rPr>
              <w:t>Все элементы комплектации в оборудовании должны соответствовать уровню мировых производителей.</w:t>
            </w:r>
          </w:p>
          <w:p w:rsidR="00F42EAA" w:rsidRPr="00DD5D52" w:rsidRDefault="00DD5D52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2.9. </w:t>
            </w:r>
            <w:r w:rsidR="00F42EAA" w:rsidRPr="00DD5D52">
              <w:rPr>
                <w:rFonts w:ascii="Times New Roman" w:hAnsi="Times New Roman"/>
                <w:sz w:val="24"/>
                <w:szCs w:val="24"/>
              </w:rPr>
              <w:t>Оборудование должно поставляться в комплекте со всеми составляющими, обеспечивающими его качественную и безопасную работу и ведение технологического процесса без дополнительных устройств и приспособлений.</w:t>
            </w:r>
          </w:p>
          <w:p w:rsidR="00F42EAA" w:rsidRPr="00DD5D52" w:rsidRDefault="00DD5D52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2.10. </w:t>
            </w:r>
            <w:r w:rsidR="00F42EAA" w:rsidRPr="00DD5D52">
              <w:rPr>
                <w:rFonts w:ascii="Times New Roman" w:hAnsi="Times New Roman"/>
                <w:sz w:val="24"/>
                <w:szCs w:val="24"/>
              </w:rPr>
              <w:t>Конструкция должна обеспечивать простоту в управлении и техническом обслуживании.</w:t>
            </w:r>
          </w:p>
          <w:p w:rsidR="00F42EAA" w:rsidRPr="00DD5D52" w:rsidRDefault="00DD5D52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2.11. </w:t>
            </w:r>
            <w:r w:rsidR="00F42EAA" w:rsidRPr="00DD5D52">
              <w:rPr>
                <w:rFonts w:ascii="Times New Roman" w:hAnsi="Times New Roman"/>
                <w:sz w:val="24"/>
                <w:szCs w:val="24"/>
              </w:rPr>
              <w:t>Оборудование должно быть новым, изготовленным одним производителем.</w:t>
            </w:r>
          </w:p>
          <w:p w:rsidR="00F42EAA" w:rsidRPr="00DD5D52" w:rsidRDefault="00DD5D52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2.12. </w:t>
            </w:r>
            <w:r w:rsidR="00F42EAA" w:rsidRPr="00DD5D52">
              <w:rPr>
                <w:rFonts w:ascii="Times New Roman" w:hAnsi="Times New Roman"/>
                <w:sz w:val="24"/>
                <w:szCs w:val="24"/>
              </w:rPr>
              <w:t xml:space="preserve">Все таблички и надписи предупреждающего, информирующего и рекомендательного характера на оборудовании должны быть </w:t>
            </w:r>
            <w:r w:rsidR="00F42EAA" w:rsidRPr="00DD5D52">
              <w:rPr>
                <w:rFonts w:ascii="Times New Roman" w:hAnsi="Times New Roman"/>
                <w:b/>
                <w:sz w:val="24"/>
                <w:szCs w:val="24"/>
              </w:rPr>
              <w:t>на русском языке.</w:t>
            </w:r>
          </w:p>
          <w:p w:rsidR="00DD5D52" w:rsidRPr="00DD5D52" w:rsidRDefault="00DD5D52" w:rsidP="00DD5D52">
            <w:pPr>
              <w:spacing w:after="0" w:line="240" w:lineRule="exact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3. Общие требования к оборудованию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- уровень шума на рабочем месте при любом режиме работы оборудования не более 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80 дБ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- замеры уровня шума при работе оборудования будут производиться в присутствии продавца аккредитованной лабораторией. В случае превышения уровня шума более 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 xml:space="preserve">80 </w:t>
            </w:r>
            <w:proofErr w:type="spellStart"/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дБА</w:t>
            </w:r>
            <w:proofErr w:type="spellEnd"/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при любом режиме работы, оборудование не будет принято в эксплуатацию;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доступность осмотра, ремонта оборудования;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наличие автоматических блокировок для обеспечения безаварийной и безопасной работы оборудования, а также защитных ограждений, приспособлений;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наличие звуковой сигнализации при аварийных остановках.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наличие аварийной кнопки остановки компрессора «СТОП».</w:t>
            </w:r>
          </w:p>
          <w:p w:rsidR="00DD5D52" w:rsidRPr="00DD5D52" w:rsidRDefault="00DD5D52" w:rsidP="00DD5D52">
            <w:pPr>
              <w:spacing w:after="0" w:line="240" w:lineRule="exact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Требования к оборудованию в области надлежащей производственной практики (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GMP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DD5D52" w:rsidRPr="00DD5D52" w:rsidRDefault="00DD5D52" w:rsidP="00DD5D52">
            <w:pPr>
              <w:pStyle w:val="ac"/>
              <w:spacing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Оборудование должно соответствовать требованиям ТКП 447-2017 (33050) «Производство лекарственных средств. Технологическое оборудование» и ТКП 199-2017 «Порядок подготовки и контроля чистоты пара, сжатого воздуха и газов».</w:t>
            </w:r>
          </w:p>
          <w:p w:rsidR="00DD5D52" w:rsidRPr="00DD5D52" w:rsidRDefault="00DD5D52" w:rsidP="00DD5D52">
            <w:pPr>
              <w:pStyle w:val="ac"/>
              <w:spacing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Продавец оборудования должен предоставить </w:t>
            </w:r>
            <w:proofErr w:type="spellStart"/>
            <w:r w:rsidRPr="00DD5D52">
              <w:rPr>
                <w:rFonts w:ascii="Times New Roman" w:hAnsi="Times New Roman"/>
                <w:sz w:val="24"/>
                <w:szCs w:val="24"/>
              </w:rPr>
              <w:t>валидационный</w:t>
            </w:r>
            <w:proofErr w:type="spellEnd"/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пакет документов 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IQ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OQ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, совместно с заказчиком должны провести и заполнить данный </w:t>
            </w:r>
            <w:proofErr w:type="spellStart"/>
            <w:r w:rsidRPr="00DD5D52">
              <w:rPr>
                <w:rFonts w:ascii="Times New Roman" w:hAnsi="Times New Roman"/>
                <w:sz w:val="24"/>
                <w:szCs w:val="24"/>
              </w:rPr>
              <w:t>валидационный</w:t>
            </w:r>
            <w:proofErr w:type="spellEnd"/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пакет документов в соответствии с ТКП 030-2017:</w:t>
            </w:r>
          </w:p>
          <w:p w:rsidR="00DD5D52" w:rsidRPr="00DD5D52" w:rsidRDefault="00DD5D52" w:rsidP="00DD5D52">
            <w:pPr>
              <w:pStyle w:val="ac"/>
              <w:spacing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1. Квалификация монтажа 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installation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qualification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IQ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– документированное подтверждение того, что установленное оборудование, соответствуют утвержденному проекту и рекомендациям производителя. В ходе квалификации монтажа должны быть квалифицированы правильность монтажа компонентов, приборов, оборудования, трубопроводов и сервисных систем чертежам и спецификации проекта. </w:t>
            </w:r>
          </w:p>
          <w:p w:rsidR="00DD5D52" w:rsidRPr="00DD5D52" w:rsidRDefault="00DD5D52" w:rsidP="00DD5D52">
            <w:pPr>
              <w:pStyle w:val="ac"/>
              <w:spacing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 Квалификация функционирования 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operational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qualification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OQ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– документированное подтверждение того, что установленное оборудование, функционируют так, как предусмотрено в рамках ожидаемых рабочих диапазонов. В ходе квалификации функционирования должны быть подтверждены верхние и нижние рабочие пределы и/или условия «наихудшего случая».</w:t>
            </w:r>
          </w:p>
          <w:p w:rsidR="00DD5D52" w:rsidRPr="00DD5D52" w:rsidRDefault="00DD5D52" w:rsidP="00DD5D52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Требования к поставляемой с оборудованием документации.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В комплект поставляемой с оборудованием документации должны входить: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инструкция по монтажу на русском языке;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технический паспорт и инструкция по эксплуатации на русском языке;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спецификация механических, пневматических, гидравлических, электрических и электронных элементов оборудования, расходных материалов с указанием модели и производителя;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- схемы электрические принципиальные, пневматические, гидравлические, схемы 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>&amp;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на русском языке;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сертификаты калибровки, тесты калибровки, установки частотных преобразователей;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сертификат страны происхождения оборудования;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- сертификаты соответствия качества сжатого воздуха 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8573 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CLASS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0;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- сертификат качества 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9001;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перечень аварийных ситуаций и способы их устранения;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- декларации соответствия оборудования: </w:t>
            </w:r>
            <w:proofErr w:type="gramStart"/>
            <w:r w:rsidRPr="00DD5D52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DD5D52">
              <w:rPr>
                <w:rFonts w:ascii="Times New Roman" w:hAnsi="Times New Roman"/>
                <w:sz w:val="24"/>
                <w:szCs w:val="24"/>
              </w:rPr>
              <w:t xml:space="preserve"> ТС 032/2013 «О безопасности оборудования, работающего под избыточным давлением», ТР ТС 004/2011 «О безопасности низковольтного оборудования», ТР ТС 010/2011 «О безопасности машин и оборудования», ТР ТС 020/2011 «Электромагнитная совместимость».</w:t>
            </w:r>
          </w:p>
          <w:p w:rsid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D5D52">
              <w:rPr>
                <w:rFonts w:ascii="Times New Roman" w:hAnsi="Times New Roman"/>
                <w:sz w:val="24"/>
                <w:szCs w:val="24"/>
              </w:rPr>
              <w:t>валидационный</w:t>
            </w:r>
            <w:proofErr w:type="spellEnd"/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пакет документов 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на русском языке с последующим заполнением на предприятии Покупателя. Для проверки комплектности и согласования </w:t>
            </w:r>
            <w:proofErr w:type="spellStart"/>
            <w:r w:rsidRPr="00DD5D52">
              <w:rPr>
                <w:rFonts w:ascii="Times New Roman" w:hAnsi="Times New Roman"/>
                <w:sz w:val="24"/>
                <w:szCs w:val="24"/>
              </w:rPr>
              <w:t>валидационный</w:t>
            </w:r>
            <w:proofErr w:type="spellEnd"/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пакет документов должен быть предоставлен покупателю до проведения работ.</w:t>
            </w:r>
          </w:p>
          <w:p w:rsidR="00BE56B3" w:rsidRPr="00BE56B3" w:rsidRDefault="00BE56B3" w:rsidP="00BE56B3">
            <w:pPr>
              <w:spacing w:after="0" w:line="240" w:lineRule="exact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BE56B3">
              <w:rPr>
                <w:rFonts w:ascii="Times New Roman" w:hAnsi="Times New Roman"/>
                <w:b/>
                <w:sz w:val="24"/>
                <w:szCs w:val="24"/>
              </w:rPr>
              <w:t xml:space="preserve"> Требования к электронным компонентам и средствам измерения</w:t>
            </w:r>
          </w:p>
          <w:p w:rsidR="00BE56B3" w:rsidRPr="00BE56B3" w:rsidRDefault="00BE56B3" w:rsidP="00BE56B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6B3">
              <w:rPr>
                <w:rFonts w:ascii="Times New Roman" w:hAnsi="Times New Roman"/>
                <w:sz w:val="24"/>
                <w:szCs w:val="24"/>
              </w:rPr>
              <w:t xml:space="preserve">Шкалы средств измерения, входящих в состав закупаемого оборудования, должны быть в единицах СИ: давление – Па, температура – </w:t>
            </w:r>
            <w:proofErr w:type="spellStart"/>
            <w:r w:rsidRPr="00BE56B3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BE56B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Pr="00BE56B3">
              <w:rPr>
                <w:rFonts w:ascii="Times New Roman" w:hAnsi="Times New Roman"/>
                <w:sz w:val="24"/>
                <w:szCs w:val="24"/>
              </w:rPr>
              <w:t>, влажность – %.</w:t>
            </w:r>
          </w:p>
          <w:p w:rsidR="00BE56B3" w:rsidRPr="00BE56B3" w:rsidRDefault="00BE56B3" w:rsidP="00BE56B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6B3">
              <w:rPr>
                <w:rFonts w:ascii="Times New Roman" w:hAnsi="Times New Roman"/>
                <w:sz w:val="24"/>
                <w:szCs w:val="24"/>
              </w:rPr>
              <w:t>Электронные компоненты и комплектующие должны быть в исполнении для европейского рынка.</w:t>
            </w:r>
          </w:p>
          <w:p w:rsidR="00BE56B3" w:rsidRPr="00BE56B3" w:rsidRDefault="00BE56B3" w:rsidP="00BE56B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6B3">
              <w:rPr>
                <w:rFonts w:ascii="Times New Roman" w:hAnsi="Times New Roman"/>
                <w:sz w:val="24"/>
                <w:szCs w:val="24"/>
              </w:rPr>
              <w:t xml:space="preserve">Система управления компрессора должна быть полностью совместима с контроллерами имеющихся компрессоров </w:t>
            </w:r>
            <w:r w:rsidRPr="00BE56B3">
              <w:rPr>
                <w:rFonts w:ascii="Times New Roman" w:hAnsi="Times New Roman"/>
                <w:sz w:val="24"/>
                <w:szCs w:val="24"/>
                <w:lang w:val="en-US"/>
              </w:rPr>
              <w:t>Atlas</w:t>
            </w:r>
            <w:r w:rsidRPr="00BE56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56B3">
              <w:rPr>
                <w:rFonts w:ascii="Times New Roman" w:hAnsi="Times New Roman"/>
                <w:sz w:val="24"/>
                <w:szCs w:val="24"/>
                <w:lang w:val="en-US"/>
              </w:rPr>
              <w:t>Copco</w:t>
            </w:r>
            <w:proofErr w:type="spellEnd"/>
            <w:r w:rsidRPr="00BE56B3">
              <w:rPr>
                <w:rFonts w:ascii="Times New Roman" w:hAnsi="Times New Roman"/>
                <w:sz w:val="24"/>
                <w:szCs w:val="24"/>
              </w:rPr>
              <w:t xml:space="preserve"> типа </w:t>
            </w:r>
            <w:r w:rsidRPr="00BE56B3">
              <w:rPr>
                <w:rFonts w:ascii="Times New Roman" w:hAnsi="Times New Roman"/>
                <w:sz w:val="24"/>
                <w:szCs w:val="24"/>
                <w:lang w:val="en-US"/>
              </w:rPr>
              <w:t>ZT</w:t>
            </w:r>
            <w:r w:rsidRPr="00BE56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56B3" w:rsidRPr="00BE56B3" w:rsidRDefault="00BE56B3" w:rsidP="00BE56B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6B3">
              <w:rPr>
                <w:rFonts w:ascii="Times New Roman" w:hAnsi="Times New Roman"/>
                <w:sz w:val="24"/>
                <w:szCs w:val="24"/>
              </w:rPr>
              <w:t xml:space="preserve">Система управления компрессором должна обеспечивать как непосредственное управление (изменение установок, изменение режимов работы, недельный таймер включения и выключения компрессора), так и вывод сервисной информации (текущее состояние компрессора, процент загрузки, индикация точки росы, ожидаемое сервисное обслуживание, хранение информации о причинах последних аварийных остановок) на буквенно-цифровой дисплей с индикацией </w:t>
            </w:r>
            <w:r w:rsidRPr="004A1D45">
              <w:rPr>
                <w:rFonts w:ascii="Times New Roman" w:hAnsi="Times New Roman"/>
                <w:sz w:val="24"/>
                <w:szCs w:val="24"/>
              </w:rPr>
              <w:t>на русском языке</w:t>
            </w:r>
            <w:r w:rsidRPr="00BE56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56B3" w:rsidRPr="00BE56B3" w:rsidRDefault="00BE56B3" w:rsidP="00BE56B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6B3">
              <w:rPr>
                <w:rFonts w:ascii="Times New Roman" w:hAnsi="Times New Roman"/>
                <w:sz w:val="24"/>
                <w:szCs w:val="24"/>
              </w:rPr>
              <w:t xml:space="preserve">Система управления компрессора должна иметь встроенную функцию построения компрессорной станции не менее трех компрессоров по интерфейсу </w:t>
            </w:r>
            <w:r w:rsidRPr="00BE56B3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BE56B3">
              <w:rPr>
                <w:rFonts w:ascii="Times New Roman" w:hAnsi="Times New Roman"/>
                <w:sz w:val="24"/>
                <w:szCs w:val="24"/>
              </w:rPr>
              <w:t xml:space="preserve"> по принципу «ведущий - ведомые» с централизованным управлением без использования внешнего контроллера для совместной работы.</w:t>
            </w:r>
          </w:p>
          <w:p w:rsidR="00BE56B3" w:rsidRPr="00BE56B3" w:rsidRDefault="00BE56B3" w:rsidP="00BE56B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6B3">
              <w:rPr>
                <w:rFonts w:ascii="Times New Roman" w:hAnsi="Times New Roman"/>
                <w:sz w:val="24"/>
                <w:szCs w:val="24"/>
              </w:rPr>
              <w:t>Система управления компрессора должна иметь возможность работы компрессора в составе станции как «ведомым», так и «ведущим» и предусматривать возможность передачи данных на системы верхнего уровня.</w:t>
            </w:r>
          </w:p>
          <w:p w:rsidR="00BE56B3" w:rsidRPr="00BE56B3" w:rsidRDefault="00BE56B3" w:rsidP="00BE56B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6B3">
              <w:rPr>
                <w:rFonts w:ascii="Times New Roman" w:hAnsi="Times New Roman"/>
                <w:sz w:val="24"/>
                <w:szCs w:val="24"/>
              </w:rPr>
              <w:t>Система управления компрессора должна обеспечивать защиту всех компонентов компрессора при попадании питания электрической сети, а также автоматическое возобновление работы при поступлении питающего напряжения после пропадания.</w:t>
            </w:r>
          </w:p>
          <w:p w:rsidR="00BE56B3" w:rsidRPr="00BE56B3" w:rsidRDefault="00BE56B3" w:rsidP="00BE56B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6B3">
              <w:rPr>
                <w:rFonts w:ascii="Times New Roman" w:hAnsi="Times New Roman"/>
                <w:sz w:val="24"/>
                <w:szCs w:val="24"/>
              </w:rPr>
              <w:t>Наличие возможности хранения информации о ходе работы компрессора, включая ошибки и аварийные ситуации, на внешнем носителе.</w:t>
            </w:r>
          </w:p>
          <w:p w:rsidR="00BE56B3" w:rsidRPr="0087651D" w:rsidRDefault="00BE56B3" w:rsidP="00BE56B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56B3">
              <w:rPr>
                <w:rFonts w:ascii="Times New Roman" w:hAnsi="Times New Roman"/>
                <w:sz w:val="24"/>
                <w:szCs w:val="24"/>
              </w:rPr>
              <w:t>Система управления (</w:t>
            </w:r>
            <w:r w:rsidRPr="00BE56B3">
              <w:rPr>
                <w:rFonts w:ascii="Times New Roman" w:hAnsi="Times New Roman"/>
                <w:sz w:val="24"/>
                <w:szCs w:val="24"/>
                <w:lang w:val="en-US"/>
              </w:rPr>
              <w:t>PLC</w:t>
            </w:r>
            <w:r w:rsidRPr="00BE56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E56B3">
              <w:rPr>
                <w:rFonts w:ascii="Times New Roman" w:hAnsi="Times New Roman"/>
                <w:sz w:val="24"/>
                <w:szCs w:val="24"/>
                <w:lang w:val="en-US"/>
              </w:rPr>
              <w:t>PPC</w:t>
            </w:r>
            <w:r w:rsidRPr="00BE56B3">
              <w:rPr>
                <w:rFonts w:ascii="Times New Roman" w:hAnsi="Times New Roman"/>
                <w:sz w:val="24"/>
                <w:szCs w:val="24"/>
              </w:rPr>
              <w:t xml:space="preserve">) должна поддерживать протокол передачи данных </w:t>
            </w:r>
            <w:r w:rsidRPr="00BE56B3">
              <w:rPr>
                <w:rFonts w:ascii="Times New Roman" w:hAnsi="Times New Roman"/>
                <w:sz w:val="24"/>
                <w:szCs w:val="24"/>
                <w:lang w:val="en-US"/>
              </w:rPr>
              <w:t>MODBUS</w:t>
            </w:r>
            <w:r w:rsidRPr="00BE56B3">
              <w:rPr>
                <w:rFonts w:ascii="Times New Roman" w:hAnsi="Times New Roman"/>
                <w:sz w:val="24"/>
                <w:szCs w:val="24"/>
              </w:rPr>
              <w:t>-</w:t>
            </w:r>
            <w:r w:rsidRPr="00BE56B3">
              <w:rPr>
                <w:rFonts w:ascii="Times New Roman" w:hAnsi="Times New Roman"/>
                <w:sz w:val="24"/>
                <w:szCs w:val="24"/>
                <w:lang w:val="en-US"/>
              </w:rPr>
              <w:t>TCP</w:t>
            </w:r>
            <w:r w:rsidRPr="00BE56B3">
              <w:rPr>
                <w:rFonts w:ascii="Times New Roman" w:hAnsi="Times New Roman"/>
                <w:sz w:val="24"/>
                <w:szCs w:val="24"/>
              </w:rPr>
              <w:t>, для подключения в единую систему СКАДА – диспетчеризация (мониторинг) и архивирование производственных параметров влияющих на конечное качество продукта и данных о производительности оборудования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BE56B3" w:rsidRPr="00DD5D52" w:rsidRDefault="00BE56B3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3A4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Вся выше перечисленная документация должна быть предоставлена в печатном и электронном виде.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4"/>
          </w:tcPr>
          <w:p w:rsidR="004960F0" w:rsidRPr="00797AB0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4960F0" w:rsidRPr="00810955" w:rsidRDefault="00810955" w:rsidP="00222E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0955">
              <w:rPr>
                <w:rFonts w:ascii="Times New Roman" w:hAnsi="Times New Roman" w:cs="Times New Roman"/>
                <w:sz w:val="24"/>
                <w:szCs w:val="24"/>
              </w:rPr>
              <w:t>28.13.27.530</w:t>
            </w:r>
          </w:p>
        </w:tc>
      </w:tr>
      <w:tr w:rsidR="004960F0" w:rsidRPr="00CA519A" w:rsidTr="009A2143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4"/>
          </w:tcPr>
          <w:p w:rsidR="004960F0" w:rsidRPr="00797AB0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4960F0" w:rsidRPr="00810955" w:rsidRDefault="00810955" w:rsidP="00222E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0955">
              <w:rPr>
                <w:rStyle w:val="word-wrappe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Компрессоры объемные роторные </w:t>
            </w:r>
            <w:proofErr w:type="spellStart"/>
            <w:r w:rsidRPr="00810955">
              <w:rPr>
                <w:rStyle w:val="word-wrappe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многовальные</w:t>
            </w:r>
            <w:proofErr w:type="spellEnd"/>
            <w:r w:rsidRPr="00810955">
              <w:rPr>
                <w:rStyle w:val="word-wrappe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винтовые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4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45B38" w:rsidRPr="00145B38" w:rsidRDefault="00145B38" w:rsidP="007114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Условия поставки:</w:t>
            </w:r>
          </w:p>
          <w:p w:rsidR="00DD5D52" w:rsidRDefault="00145B38" w:rsidP="007114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CIP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г. Борисов для нерезидентов РБ </w:t>
            </w:r>
          </w:p>
          <w:p w:rsidR="00145B38" w:rsidRPr="00145B38" w:rsidRDefault="00145B38" w:rsidP="007114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DDP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Борисов для резидентов РБ</w:t>
            </w:r>
          </w:p>
          <w:p w:rsidR="004960F0" w:rsidRPr="00DD5D52" w:rsidRDefault="00145B38" w:rsidP="00E300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3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>Срок поставки</w:t>
            </w:r>
            <w:r w:rsidR="004A1D45">
              <w:rPr>
                <w:rFonts w:ascii="Times New Roman" w:eastAsia="MS Minngs" w:hAnsi="Times New Roman"/>
                <w:sz w:val="24"/>
                <w:szCs w:val="24"/>
              </w:rPr>
              <w:t xml:space="preserve"> – предложение поставщика,</w:t>
            </w:r>
            <w:r w:rsidR="00E30059">
              <w:rPr>
                <w:rFonts w:ascii="Times New Roman" w:eastAsia="MS Minngs" w:hAnsi="Times New Roman"/>
                <w:sz w:val="24"/>
                <w:szCs w:val="24"/>
              </w:rPr>
              <w:t xml:space="preserve"> на склад Заказчик до 31.12.2022</w:t>
            </w:r>
          </w:p>
        </w:tc>
      </w:tr>
      <w:tr w:rsidR="00145B38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145B38" w:rsidRPr="00CA519A" w:rsidRDefault="00145B3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4"/>
          </w:tcPr>
          <w:p w:rsidR="00145B38" w:rsidRPr="00CA519A" w:rsidRDefault="00145B38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4A1D45" w:rsidRPr="004A1D45" w:rsidRDefault="004A1D45" w:rsidP="004A1D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D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4A1D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- </w:t>
            </w:r>
            <w:r w:rsidRPr="004A1D45">
              <w:rPr>
                <w:rFonts w:ascii="Times New Roman" w:hAnsi="Times New Roman"/>
                <w:sz w:val="24"/>
                <w:szCs w:val="24"/>
              </w:rPr>
              <w:t xml:space="preserve"> предоплата в размере не более чем 45% в течение 30 календарных (20 банковских) дней после заключения договора; </w:t>
            </w:r>
          </w:p>
          <w:p w:rsidR="004A1D45" w:rsidRPr="004A1D45" w:rsidRDefault="004A1D45" w:rsidP="004A1D4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D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4A1D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часть - </w:t>
            </w:r>
            <w:r w:rsidRPr="004A1D45">
              <w:rPr>
                <w:rFonts w:ascii="Times New Roman" w:hAnsi="Times New Roman" w:cs="Times New Roman"/>
                <w:sz w:val="24"/>
                <w:szCs w:val="24"/>
              </w:rPr>
              <w:t xml:space="preserve"> по факту прибытия на таможенную территорию (по факту поставки на склад покупателя), в объеме не менее 45% в течение 30 календарных (20 банковских) дней;</w:t>
            </w:r>
          </w:p>
          <w:p w:rsidR="00145B38" w:rsidRPr="004A1D45" w:rsidRDefault="004A1D45" w:rsidP="004A1D4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D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III</w:t>
            </w:r>
            <w:r w:rsidRPr="004A1D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- </w:t>
            </w:r>
            <w:r w:rsidRPr="004A1D45">
              <w:rPr>
                <w:rFonts w:ascii="Times New Roman" w:hAnsi="Times New Roman"/>
                <w:sz w:val="24"/>
                <w:szCs w:val="24"/>
              </w:rPr>
              <w:t xml:space="preserve"> после выполнения работ (услуг) в объеме не менее 10% в течение 30 календарных (20 банковских) дней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4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4960F0" w:rsidRPr="00105E44" w:rsidRDefault="004960F0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4"/>
          </w:tcPr>
          <w:p w:rsidR="004960F0" w:rsidRPr="00CA519A" w:rsidRDefault="004960F0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</w:tcPr>
          <w:p w:rsidR="004960F0" w:rsidRDefault="004960F0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E4517E" w:rsidRPr="00AC4A7D" w:rsidRDefault="00E4517E" w:rsidP="00DD5D5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– </w:t>
            </w:r>
            <w:r w:rsidR="00DD5D52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 РБ</w:t>
            </w:r>
            <w:r w:rsidR="00DD5D52">
              <w:rPr>
                <w:rFonts w:ascii="Times New Roman" w:hAnsi="Times New Roman" w:cs="Times New Roman"/>
                <w:sz w:val="24"/>
                <w:szCs w:val="24"/>
              </w:rPr>
              <w:t xml:space="preserve"> в эквиваленте 120 000,00 евро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4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98" w:type="dxa"/>
            <w:gridSpan w:val="2"/>
          </w:tcPr>
          <w:p w:rsidR="004960F0" w:rsidRPr="004134C8" w:rsidRDefault="004960F0" w:rsidP="004134C8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</w:p>
        </w:tc>
      </w:tr>
      <w:tr w:rsidR="004960F0" w:rsidRPr="00CA519A" w:rsidTr="004E1481">
        <w:trPr>
          <w:trHeight w:val="2136"/>
        </w:trPr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38" w:type="dxa"/>
            <w:gridSpan w:val="6"/>
          </w:tcPr>
          <w:p w:rsidR="004960F0" w:rsidRDefault="004960F0" w:rsidP="007114F8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60F0" w:rsidRPr="002B4756" w:rsidRDefault="004960F0" w:rsidP="007114F8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75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общую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стоимость предложения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поставщик оборудования (участник)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долж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 включ</w:t>
            </w:r>
            <w:r>
              <w:rPr>
                <w:rFonts w:ascii="Times New Roman" w:hAnsi="Times New Roman"/>
                <w:sz w:val="24"/>
                <w:szCs w:val="24"/>
              </w:rPr>
              <w:t>ить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60F0" w:rsidRDefault="004960F0" w:rsidP="007114F8">
            <w:pPr>
              <w:pStyle w:val="ac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Стоимость самого оборудования, доставку, упаковку, маркировку, </w:t>
            </w:r>
            <w:r w:rsidRPr="0019647F">
              <w:rPr>
                <w:rFonts w:ascii="Times New Roman" w:hAnsi="Times New Roman"/>
                <w:sz w:val="24"/>
                <w:szCs w:val="24"/>
              </w:rPr>
              <w:t>пуско-наладочные работы, обучение персонала (не менее двух человек) работе на оборудовании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заполнение валидационных документов </w:t>
            </w:r>
            <w:r w:rsidRPr="0019647F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19647F">
              <w:rPr>
                <w:rFonts w:ascii="Times New Roman" w:hAnsi="Times New Roman"/>
                <w:sz w:val="24"/>
                <w:szCs w:val="24"/>
              </w:rPr>
              <w:t>/</w:t>
            </w:r>
            <w:r w:rsidRPr="0019647F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>
              <w:rPr>
                <w:rFonts w:ascii="Times New Roman" w:hAnsi="Times New Roman"/>
                <w:sz w:val="24"/>
                <w:szCs w:val="24"/>
              </w:rPr>
              <w:t>, налоги, таможенные пошлины и другие обязательные платежи</w:t>
            </w:r>
            <w:r w:rsidRPr="0019647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960F0" w:rsidRPr="00D910A9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60F0">
              <w:rPr>
                <w:rFonts w:ascii="Times New Roman" w:hAnsi="Times New Roman"/>
                <w:sz w:val="24"/>
                <w:szCs w:val="24"/>
              </w:rPr>
              <w:t xml:space="preserve">Также в цену предложения должны быть включены: гарантийное обслуживание в течение </w:t>
            </w:r>
            <w:r w:rsidR="00E4517E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D5D52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r w:rsidRPr="004960F0">
              <w:rPr>
                <w:rFonts w:ascii="Times New Roman" w:hAnsi="Times New Roman"/>
                <w:sz w:val="24"/>
                <w:szCs w:val="24"/>
              </w:rPr>
              <w:t>месяцев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38" w:type="dxa"/>
            <w:gridSpan w:val="6"/>
          </w:tcPr>
          <w:p w:rsidR="004960F0" w:rsidRDefault="004960F0" w:rsidP="007114F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60F0" w:rsidRPr="004960F0" w:rsidRDefault="004960F0" w:rsidP="007114F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0F0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D5D52">
              <w:rPr>
                <w:rFonts w:ascii="Times New Roman" w:hAnsi="Times New Roman"/>
                <w:sz w:val="24"/>
                <w:szCs w:val="24"/>
              </w:rPr>
              <w:t>24</w:t>
            </w:r>
            <w:r w:rsidRPr="004960F0">
              <w:rPr>
                <w:rFonts w:ascii="Times New Roman" w:hAnsi="Times New Roman"/>
                <w:sz w:val="24"/>
                <w:szCs w:val="24"/>
              </w:rPr>
              <w:t xml:space="preserve"> месяцев. </w:t>
            </w:r>
          </w:p>
        </w:tc>
      </w:tr>
      <w:tr w:rsidR="004960F0" w:rsidRPr="00CA519A" w:rsidTr="00DF5930">
        <w:trPr>
          <w:trHeight w:val="2837"/>
        </w:trPr>
        <w:tc>
          <w:tcPr>
            <w:tcW w:w="629" w:type="dxa"/>
            <w:vMerge w:val="restart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6"/>
          </w:tcPr>
          <w:p w:rsidR="004960F0" w:rsidRDefault="004960F0" w:rsidP="007114F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4960F0" w:rsidRPr="00CD2957" w:rsidRDefault="004960F0" w:rsidP="007114F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либо сумма в </w:t>
            </w:r>
            <w:r w:rsidR="00145B38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эквивалентная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Default="004960F0" w:rsidP="007114F8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A0109D" w:rsidRDefault="004960F0" w:rsidP="007114F8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4960F0" w:rsidRPr="00D62EFA" w:rsidRDefault="004960F0" w:rsidP="007114F8">
            <w:pPr>
              <w:pStyle w:val="a6"/>
              <w:spacing w:after="0" w:line="240" w:lineRule="exact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</w:t>
            </w:r>
            <w:r w:rsidRPr="00F479DF">
              <w:rPr>
                <w:rFonts w:ascii="Times New Roman" w:hAnsi="Times New Roman"/>
                <w:iCs/>
                <w:sz w:val="24"/>
                <w:szCs w:val="24"/>
              </w:rPr>
              <w:t>в рублях РБ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или в валютном эквиваленте 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с оплатой в рублях РБ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 </w:t>
            </w:r>
            <w:r w:rsidR="001B3B45">
              <w:rPr>
                <w:rFonts w:ascii="Times New Roman" w:hAnsi="Times New Roman"/>
                <w:iCs/>
                <w:sz w:val="24"/>
                <w:szCs w:val="24"/>
              </w:rPr>
              <w:t xml:space="preserve">официальному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курсу НБ РБ на день выписки товарно-транспортной накладной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>с  учетом проведения процеду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4960F0" w:rsidRPr="009E1172" w:rsidRDefault="004960F0" w:rsidP="007114F8">
            <w:pPr>
              <w:pStyle w:val="Style7"/>
              <w:spacing w:line="240" w:lineRule="exact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4960F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6"/>
          </w:tcPr>
          <w:p w:rsidR="004960F0" w:rsidRPr="00597326" w:rsidRDefault="004960F0" w:rsidP="007114F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960F0" w:rsidRPr="00597326" w:rsidRDefault="004960F0" w:rsidP="007114F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4960F0" w:rsidRPr="00597326" w:rsidRDefault="004960F0" w:rsidP="007114F8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4960F0" w:rsidRPr="00597326" w:rsidRDefault="004960F0" w:rsidP="007114F8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4960F0" w:rsidRDefault="004960F0" w:rsidP="007114F8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145B38" w:rsidRPr="00DF5930" w:rsidRDefault="00145B38" w:rsidP="007114F8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оценки предложений.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6"/>
          </w:tcPr>
          <w:p w:rsidR="004960F0" w:rsidRPr="009A2143" w:rsidRDefault="004960F0" w:rsidP="00810955">
            <w:pPr>
              <w:pStyle w:val="Style7"/>
              <w:widowControl/>
              <w:spacing w:line="240" w:lineRule="exact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4960F0" w:rsidRPr="00E95AC6" w:rsidRDefault="004960F0" w:rsidP="00810955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 с указанием: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Конкурсная комиссия №2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предложение для участия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открытом 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конкурсе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закупке </w:t>
            </w:r>
            <w:r w:rsidR="00DD5D52">
              <w:rPr>
                <w:rFonts w:ascii="Times New Roman" w:hAnsi="Times New Roman"/>
                <w:b/>
                <w:sz w:val="24"/>
                <w:szCs w:val="24"/>
              </w:rPr>
              <w:t>компрессора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61B11">
              <w:rPr>
                <w:rFonts w:ascii="Times New Roman" w:hAnsi="Times New Roman"/>
                <w:b/>
                <w:sz w:val="24"/>
                <w:szCs w:val="24"/>
              </w:rPr>
              <w:t>не вскрывать до 14.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DD5D52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4A1D45">
              <w:rPr>
                <w:rFonts w:ascii="Times New Roman" w:hAnsi="Times New Roman"/>
                <w:b/>
                <w:sz w:val="24"/>
                <w:szCs w:val="24"/>
              </w:rPr>
              <w:t>16.05</w:t>
            </w:r>
            <w:r w:rsidR="00E95AC6" w:rsidRPr="00E95AC6">
              <w:rPr>
                <w:rFonts w:ascii="Times New Roman" w:hAnsi="Times New Roman"/>
                <w:b/>
                <w:sz w:val="24"/>
                <w:szCs w:val="24"/>
              </w:rPr>
              <w:t xml:space="preserve">.2022 </w:t>
            </w:r>
            <w:r w:rsidRPr="00E95AC6">
              <w:rPr>
                <w:rFonts w:ascii="Times New Roman" w:hAnsi="Times New Roman"/>
                <w:b/>
                <w:sz w:val="24"/>
                <w:szCs w:val="24"/>
              </w:rPr>
              <w:t>года</w:t>
            </w:r>
          </w:p>
          <w:p w:rsidR="004960F0" w:rsidRDefault="004960F0" w:rsidP="00810955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A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Подача до 13.00 </w:t>
            </w:r>
            <w:r w:rsidR="004A1D45">
              <w:rPr>
                <w:rFonts w:ascii="Times New Roman" w:hAnsi="Times New Roman" w:cs="Times New Roman"/>
                <w:b/>
                <w:sz w:val="24"/>
                <w:szCs w:val="24"/>
              </w:rPr>
              <w:t>16.05</w:t>
            </w:r>
            <w:r w:rsidR="00E95AC6" w:rsidRPr="00E95AC6"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  <w:r w:rsidR="00DD5D52" w:rsidRPr="00E95AC6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960F0" w:rsidRPr="000F1527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4960F0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4960F0" w:rsidRPr="00AC4A7D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4960F0" w:rsidRPr="00AC4A7D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60F0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4960F0" w:rsidRPr="00AC4A7D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4960F0" w:rsidRPr="00AC4A7D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0F0" w:rsidRPr="00AC4A7D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4960F0" w:rsidRPr="00AC4A7D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3393" w:rsidRDefault="004960F0" w:rsidP="00810955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4960F0" w:rsidRPr="00886363" w:rsidRDefault="004960F0" w:rsidP="00810955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A41982" w:rsidRDefault="004960F0" w:rsidP="00810955">
            <w:pPr>
              <w:pStyle w:val="Style7"/>
              <w:widowControl/>
              <w:spacing w:line="240" w:lineRule="exact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Pr="005804A9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6"/>
          </w:tcPr>
          <w:p w:rsidR="004960F0" w:rsidRPr="00A660BF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60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4960F0" w:rsidRPr="00145B38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B38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810955" w:rsidRPr="00810955" w:rsidRDefault="00810955" w:rsidP="00810955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10955">
              <w:rPr>
                <w:rFonts w:ascii="Times New Roman" w:hAnsi="Times New Roman"/>
                <w:bCs/>
                <w:sz w:val="24"/>
                <w:szCs w:val="24"/>
              </w:rPr>
              <w:t>Копия свидетельства о государственной регистрации участника по месту его нахождения или аналогичный документ, выданный государственными органами страны-места нахождения участника;</w:t>
            </w:r>
          </w:p>
          <w:p w:rsidR="00810955" w:rsidRPr="00810955" w:rsidRDefault="00810955" w:rsidP="0081095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>2. Заявление о том, что участник не был признан судом экономически не состоятельным или банкротом, не находится на любом этапе рассмотрения об экономической несостоятельности или банкротстве (ликвидации или реорганизации);</w:t>
            </w:r>
          </w:p>
          <w:p w:rsidR="00810955" w:rsidRPr="00810955" w:rsidRDefault="00810955" w:rsidP="0081095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>3. Заявление об отсутств</w:t>
            </w:r>
            <w:proofErr w:type="gramStart"/>
            <w:r w:rsidRPr="00810955">
              <w:rPr>
                <w:rFonts w:ascii="Times New Roman" w:hAnsi="Times New Roman"/>
                <w:sz w:val="24"/>
                <w:szCs w:val="24"/>
              </w:rPr>
              <w:t>ии у ю</w:t>
            </w:r>
            <w:proofErr w:type="gramEnd"/>
            <w:r w:rsidRPr="00810955">
              <w:rPr>
                <w:rFonts w:ascii="Times New Roman" w:hAnsi="Times New Roman"/>
                <w:sz w:val="24"/>
                <w:szCs w:val="24"/>
              </w:rPr>
              <w:t>ридического лица или индивидуального предпринимателя задолженности по уплате налогов, сборов (пошлин), пеней;</w:t>
            </w:r>
          </w:p>
          <w:p w:rsidR="00810955" w:rsidRPr="00810955" w:rsidRDefault="00810955" w:rsidP="00810955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>4. Заявление участника о наличии в его штате сервисного центра для обслуживания компрессоров в течение гарантийного и послегарантийного срока.</w:t>
            </w:r>
          </w:p>
          <w:p w:rsidR="00810955" w:rsidRPr="00810955" w:rsidRDefault="00810955" w:rsidP="00810955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 xml:space="preserve">5. Копия сертификата соответствия </w:t>
            </w:r>
            <w:proofErr w:type="gramStart"/>
            <w:r w:rsidRPr="00810955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810955">
              <w:rPr>
                <w:rFonts w:ascii="Times New Roman" w:hAnsi="Times New Roman"/>
                <w:sz w:val="24"/>
                <w:szCs w:val="24"/>
              </w:rPr>
              <w:t xml:space="preserve"> ТС (декларация о соответ</w:t>
            </w:r>
            <w:r w:rsidR="004A1D45">
              <w:rPr>
                <w:rFonts w:ascii="Times New Roman" w:hAnsi="Times New Roman"/>
                <w:sz w:val="24"/>
                <w:szCs w:val="24"/>
              </w:rPr>
              <w:t>с</w:t>
            </w:r>
            <w:r w:rsidRPr="00810955">
              <w:rPr>
                <w:rFonts w:ascii="Times New Roman" w:hAnsi="Times New Roman"/>
                <w:sz w:val="24"/>
                <w:szCs w:val="24"/>
              </w:rPr>
              <w:t>твии).</w:t>
            </w:r>
          </w:p>
          <w:p w:rsidR="00810955" w:rsidRPr="00810955" w:rsidRDefault="00810955" w:rsidP="0081095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8109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Документы, подтверждающие статус производителя и (или) </w:t>
            </w:r>
            <w:r w:rsidRPr="00810955">
              <w:rPr>
                <w:rFonts w:ascii="Times New Roman" w:eastAsiaTheme="minorHAnsi" w:hAnsi="Times New Roman"/>
                <w:sz w:val="24"/>
                <w:szCs w:val="24"/>
              </w:rPr>
              <w:t>сбытовой организацией (официальный торговый представитель).</w:t>
            </w:r>
            <w:r w:rsidRPr="008109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10955" w:rsidRPr="00810955" w:rsidRDefault="00810955" w:rsidP="00810955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810955" w:rsidRPr="00810955" w:rsidRDefault="00810955" w:rsidP="00810955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>Срок действия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закупке.</w:t>
            </w:r>
          </w:p>
          <w:p w:rsidR="004960F0" w:rsidRPr="00810955" w:rsidRDefault="004960F0" w:rsidP="00810955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4960F0" w:rsidRPr="00810955" w:rsidRDefault="004960F0" w:rsidP="00810955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4960F0" w:rsidRPr="00A41982" w:rsidRDefault="004960F0" w:rsidP="00810955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810955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6"/>
          </w:tcPr>
          <w:p w:rsidR="004960F0" w:rsidRDefault="004960F0" w:rsidP="007114F8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4960F0" w:rsidRPr="00E61B11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4A1D45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  <w:r w:rsidR="00E95AC6" w:rsidRPr="00E95AC6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="00DD5D52" w:rsidRPr="00DD5D5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DD5D52" w:rsidRPr="00E95AC6">
              <w:rPr>
                <w:rFonts w:ascii="Times New Roman" w:hAnsi="Times New Roman"/>
                <w:sz w:val="24"/>
                <w:szCs w:val="24"/>
              </w:rPr>
              <w:t>года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Default="004960F0" w:rsidP="007114F8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A1B5A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4960F0" w:rsidRPr="00A9107F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6"/>
          </w:tcPr>
          <w:p w:rsidR="004960F0" w:rsidRPr="00CA519A" w:rsidRDefault="004960F0" w:rsidP="007114F8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4960F0" w:rsidRPr="003B6A08" w:rsidRDefault="004960F0" w:rsidP="007114F8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960F0" w:rsidRPr="00622E4D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622E4D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4960F0" w:rsidRPr="00622E4D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4960F0" w:rsidRPr="00A9107F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6"/>
          </w:tcPr>
          <w:p w:rsidR="004960F0" w:rsidRDefault="004960F0" w:rsidP="007114F8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4960F0" w:rsidRPr="00CA519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4960F0" w:rsidRPr="002A05E2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4960F0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80 % (0,8)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E95AC6" w:rsidP="00E95AC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145B38" w:rsidRPr="00031CEC" w:rsidTr="00031CEC">
              <w:tc>
                <w:tcPr>
                  <w:tcW w:w="1088" w:type="dxa"/>
                </w:tcPr>
                <w:p w:rsidR="00145B38" w:rsidRPr="00031CEC" w:rsidRDefault="00145B3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145B38" w:rsidRPr="00031CEC" w:rsidRDefault="00145B38" w:rsidP="008C093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145B38" w:rsidRPr="00031CEC" w:rsidRDefault="00145B3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4960F0" w:rsidRPr="009728A6" w:rsidRDefault="004960F0" w:rsidP="007114F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4960F0" w:rsidRPr="009728A6" w:rsidRDefault="004960F0" w:rsidP="007114F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4960F0" w:rsidRPr="009728A6" w:rsidRDefault="004960F0" w:rsidP="007114F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4960F0" w:rsidRPr="00DA09AF" w:rsidRDefault="004960F0" w:rsidP="007114F8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4960F0" w:rsidRPr="009728A6" w:rsidRDefault="004960F0" w:rsidP="007114F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4960F0" w:rsidRDefault="004960F0" w:rsidP="007114F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73625D" w:rsidRPr="0073625D" w:rsidRDefault="0073625D" w:rsidP="007114F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4. </w:t>
            </w:r>
            <w:r w:rsidRPr="0073625D">
              <w:rPr>
                <w:rFonts w:ascii="Times New Roman" w:hAnsi="Times New Roman"/>
                <w:sz w:val="24"/>
                <w:szCs w:val="24"/>
              </w:rPr>
              <w:t xml:space="preserve">При оценке конкурсных предложений, для приведения цен конкурсных предложений к единой валюте будет использован белорусский рубль по курсу Национального банка Республики Беларусь, установленный на день вскрытия конвертов с конкурсными  предложениями при наличии предложений от резидентов Республики Беларусь выраженных в белорусских рублях. При отсутствии предложений от резидентов Республики Беларусь, выраженных в белорусских рублях  для приведения предложений к единой валюте будет использована наиболее массово представленная валюта </w:t>
            </w:r>
            <w:proofErr w:type="gramStart"/>
            <w:r w:rsidRPr="0073625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73625D">
              <w:rPr>
                <w:rFonts w:ascii="Times New Roman" w:hAnsi="Times New Roman"/>
                <w:sz w:val="24"/>
                <w:szCs w:val="24"/>
              </w:rPr>
              <w:t xml:space="preserve"> допустимых</w:t>
            </w:r>
          </w:p>
          <w:p w:rsidR="004960F0" w:rsidRPr="000975B7" w:rsidRDefault="0073625D" w:rsidP="007114F8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960F0"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4960F0" w:rsidRPr="00031CEC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6"/>
          </w:tcPr>
          <w:p w:rsidR="004960F0" w:rsidRDefault="004960F0" w:rsidP="007114F8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4960F0" w:rsidRPr="00031CEC" w:rsidRDefault="004960F0" w:rsidP="007114F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E4517E">
              <w:rPr>
                <w:rFonts w:ascii="Times New Roman" w:hAnsi="Times New Roman" w:cs="Times New Roman"/>
                <w:sz w:val="24"/>
                <w:szCs w:val="24"/>
              </w:rPr>
              <w:t xml:space="preserve">14.00 </w:t>
            </w:r>
            <w:r w:rsidR="004A1D45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  <w:r w:rsidR="00E95AC6" w:rsidRPr="00E95AC6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="00E95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D52" w:rsidRPr="00E95AC6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4960F0" w:rsidRPr="007E07AA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4960F0" w:rsidRPr="007E07AA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4960F0" w:rsidRPr="007E07AA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4960F0" w:rsidRPr="007E07AA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4960F0" w:rsidRDefault="004960F0" w:rsidP="007114F8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4960F0" w:rsidRPr="00031CEC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4960F0" w:rsidRPr="00BC544B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C544B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4960F0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4960F0" w:rsidRPr="00031CEC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4960F0" w:rsidRPr="007E07AA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4960F0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4960F0" w:rsidRPr="0083135F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4960F0" w:rsidRPr="00031CEC" w:rsidRDefault="004960F0" w:rsidP="007114F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4960F0" w:rsidRPr="00EB4538" w:rsidRDefault="004960F0" w:rsidP="007114F8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031CEC" w:rsidRDefault="004960F0" w:rsidP="007114F8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5B38" w:rsidRPr="00CA519A" w:rsidTr="00145B38">
        <w:trPr>
          <w:trHeight w:val="736"/>
        </w:trPr>
        <w:tc>
          <w:tcPr>
            <w:tcW w:w="629" w:type="dxa"/>
            <w:vAlign w:val="center"/>
          </w:tcPr>
          <w:p w:rsidR="00145B38" w:rsidRDefault="00145B3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715" w:type="dxa"/>
            <w:tcBorders>
              <w:right w:val="single" w:sz="4" w:space="0" w:color="000000"/>
            </w:tcBorders>
          </w:tcPr>
          <w:p w:rsidR="00145B38" w:rsidRPr="00145B38" w:rsidRDefault="00145B38" w:rsidP="00145B38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</w:tc>
        <w:tc>
          <w:tcPr>
            <w:tcW w:w="6923" w:type="dxa"/>
            <w:gridSpan w:val="5"/>
            <w:tcBorders>
              <w:left w:val="single" w:sz="4" w:space="0" w:color="000000"/>
            </w:tcBorders>
          </w:tcPr>
          <w:p w:rsidR="00145B38" w:rsidRPr="00DB690E" w:rsidRDefault="00145B38" w:rsidP="00145B38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</w:rPr>
            </w:pPr>
            <w:r>
              <w:t>Не применяется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6"/>
          </w:tcPr>
          <w:p w:rsidR="004960F0" w:rsidRPr="00597326" w:rsidRDefault="004960F0" w:rsidP="007114F8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4960F0" w:rsidRPr="00597326" w:rsidRDefault="004960F0" w:rsidP="007114F8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4960F0" w:rsidRPr="00597326" w:rsidRDefault="004960F0" w:rsidP="007114F8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4960F0" w:rsidRPr="00597326" w:rsidRDefault="004960F0" w:rsidP="007114F8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4960F0" w:rsidRPr="00597326" w:rsidRDefault="004960F0" w:rsidP="007114F8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4960F0" w:rsidRPr="00597326" w:rsidRDefault="004960F0" w:rsidP="007114F8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4960F0" w:rsidRDefault="004960F0" w:rsidP="007114F8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4960F0" w:rsidRPr="007E07AA" w:rsidRDefault="004960F0" w:rsidP="007114F8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4960F0" w:rsidRPr="007E07AA" w:rsidRDefault="004960F0" w:rsidP="007114F8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4960F0" w:rsidRPr="007E07AA" w:rsidRDefault="004960F0" w:rsidP="007114F8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4960F0" w:rsidRPr="00597326" w:rsidRDefault="004960F0" w:rsidP="007114F8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</w:t>
            </w:r>
            <w:r w:rsidR="00D243B2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08C2" w:rsidRDefault="004960F0" w:rsidP="007114F8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6"/>
          </w:tcPr>
          <w:p w:rsidR="004960F0" w:rsidRDefault="004960F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4960F0" w:rsidRPr="00240BE4" w:rsidRDefault="004960F0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30"/>
                <w:szCs w:val="30"/>
              </w:rPr>
            </w:pPr>
            <w:r>
              <w:rPr>
                <w:rStyle w:val="h-normal"/>
                <w:color w:val="242424"/>
              </w:rPr>
              <w:t>Не устанавливаются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6"/>
          </w:tcPr>
          <w:p w:rsidR="004960F0" w:rsidRPr="00CA519A" w:rsidRDefault="004960F0" w:rsidP="007114F8">
            <w:pPr>
              <w:pStyle w:val="ConsPlusNormal"/>
              <w:tabs>
                <w:tab w:val="left" w:pos="1860"/>
              </w:tabs>
              <w:spacing w:line="240" w:lineRule="exact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4960F0" w:rsidRPr="009208C2" w:rsidRDefault="004960F0" w:rsidP="007114F8">
            <w:pPr>
              <w:pStyle w:val="ConsPlusNormal"/>
              <w:tabs>
                <w:tab w:val="left" w:pos="1860"/>
              </w:tabs>
              <w:spacing w:line="240" w:lineRule="exact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323 от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16.09.2021 с учетом изменений</w:t>
            </w:r>
            <w:proofErr w:type="gramEnd"/>
            <w:r w:rsidR="0073625D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дополнений</w:t>
            </w:r>
            <w:r w:rsidR="0073625D"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Default="00557CDA" w:rsidP="004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16379F" w:rsidRPr="00E9059B" w:rsidRDefault="0016379F" w:rsidP="00476A0B">
      <w:pPr>
        <w:pStyle w:val="ConsPlusNormal"/>
        <w:jc w:val="both"/>
      </w:pPr>
    </w:p>
    <w:sectPr w:rsidR="0016379F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C58"/>
    <w:multiLevelType w:val="hybridMultilevel"/>
    <w:tmpl w:val="7F58D222"/>
    <w:lvl w:ilvl="0" w:tplc="9AF6736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3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>
    <w:nsid w:val="1EAE38B8"/>
    <w:multiLevelType w:val="hybridMultilevel"/>
    <w:tmpl w:val="79345AA8"/>
    <w:lvl w:ilvl="0" w:tplc="68B462F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10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605001"/>
    <w:multiLevelType w:val="hybridMultilevel"/>
    <w:tmpl w:val="EBA6C7BE"/>
    <w:lvl w:ilvl="0" w:tplc="494C680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6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9">
    <w:nsid w:val="70251D61"/>
    <w:multiLevelType w:val="hybridMultilevel"/>
    <w:tmpl w:val="B09AB9DE"/>
    <w:lvl w:ilvl="0" w:tplc="BCAA7FDE">
      <w:start w:val="1"/>
      <w:numFmt w:val="bullet"/>
      <w:suff w:val="space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3"/>
  </w:num>
  <w:num w:numId="5">
    <w:abstractNumId w:val="0"/>
  </w:num>
  <w:num w:numId="6">
    <w:abstractNumId w:val="18"/>
  </w:num>
  <w:num w:numId="7">
    <w:abstractNumId w:val="11"/>
  </w:num>
  <w:num w:numId="8">
    <w:abstractNumId w:val="12"/>
  </w:num>
  <w:num w:numId="9">
    <w:abstractNumId w:val="3"/>
  </w:num>
  <w:num w:numId="10">
    <w:abstractNumId w:val="5"/>
  </w:num>
  <w:num w:numId="11">
    <w:abstractNumId w:val="9"/>
  </w:num>
  <w:num w:numId="12">
    <w:abstractNumId w:val="7"/>
  </w:num>
  <w:num w:numId="13">
    <w:abstractNumId w:val="8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4"/>
  </w:num>
  <w:num w:numId="18">
    <w:abstractNumId w:val="19"/>
  </w:num>
  <w:num w:numId="19">
    <w:abstractNumId w:val="16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63A93"/>
    <w:rsid w:val="000673E3"/>
    <w:rsid w:val="0009462D"/>
    <w:rsid w:val="000975B7"/>
    <w:rsid w:val="000B373B"/>
    <w:rsid w:val="000F1527"/>
    <w:rsid w:val="0010382A"/>
    <w:rsid w:val="00105E44"/>
    <w:rsid w:val="001118FF"/>
    <w:rsid w:val="0011466E"/>
    <w:rsid w:val="00123004"/>
    <w:rsid w:val="00132ADC"/>
    <w:rsid w:val="00142675"/>
    <w:rsid w:val="00145B38"/>
    <w:rsid w:val="0016379F"/>
    <w:rsid w:val="001656C0"/>
    <w:rsid w:val="00165FE6"/>
    <w:rsid w:val="0017081C"/>
    <w:rsid w:val="001B3B45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2B1C"/>
    <w:rsid w:val="00247E32"/>
    <w:rsid w:val="0025719B"/>
    <w:rsid w:val="00257855"/>
    <w:rsid w:val="0026094E"/>
    <w:rsid w:val="00277A71"/>
    <w:rsid w:val="002803EE"/>
    <w:rsid w:val="002A05E2"/>
    <w:rsid w:val="002A0BE7"/>
    <w:rsid w:val="002B68A5"/>
    <w:rsid w:val="002C104C"/>
    <w:rsid w:val="002D1E00"/>
    <w:rsid w:val="002D483F"/>
    <w:rsid w:val="002D6C76"/>
    <w:rsid w:val="002F2E6F"/>
    <w:rsid w:val="002F65B7"/>
    <w:rsid w:val="00320E5D"/>
    <w:rsid w:val="00335451"/>
    <w:rsid w:val="0034114C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6A0B"/>
    <w:rsid w:val="00477B7B"/>
    <w:rsid w:val="00485ABF"/>
    <w:rsid w:val="004960F0"/>
    <w:rsid w:val="004A05C1"/>
    <w:rsid w:val="004A1D45"/>
    <w:rsid w:val="004A794F"/>
    <w:rsid w:val="004D71BD"/>
    <w:rsid w:val="004E1481"/>
    <w:rsid w:val="004F166A"/>
    <w:rsid w:val="004F58B5"/>
    <w:rsid w:val="0051176E"/>
    <w:rsid w:val="005201DC"/>
    <w:rsid w:val="005269D3"/>
    <w:rsid w:val="0053447A"/>
    <w:rsid w:val="00545C8A"/>
    <w:rsid w:val="00547216"/>
    <w:rsid w:val="0055329D"/>
    <w:rsid w:val="00557993"/>
    <w:rsid w:val="00557CDA"/>
    <w:rsid w:val="005804A9"/>
    <w:rsid w:val="00583EAB"/>
    <w:rsid w:val="005A6142"/>
    <w:rsid w:val="005B2295"/>
    <w:rsid w:val="005B2BDF"/>
    <w:rsid w:val="005D19A8"/>
    <w:rsid w:val="005E476C"/>
    <w:rsid w:val="005E4BFF"/>
    <w:rsid w:val="005F31EF"/>
    <w:rsid w:val="005F7A6B"/>
    <w:rsid w:val="00600D11"/>
    <w:rsid w:val="00605886"/>
    <w:rsid w:val="00634F48"/>
    <w:rsid w:val="00636BC0"/>
    <w:rsid w:val="00643300"/>
    <w:rsid w:val="006556C8"/>
    <w:rsid w:val="00664CDF"/>
    <w:rsid w:val="00665B34"/>
    <w:rsid w:val="0066711B"/>
    <w:rsid w:val="00694670"/>
    <w:rsid w:val="006A374E"/>
    <w:rsid w:val="006C43BA"/>
    <w:rsid w:val="0070322E"/>
    <w:rsid w:val="007114F8"/>
    <w:rsid w:val="007158EA"/>
    <w:rsid w:val="007309A4"/>
    <w:rsid w:val="0073625D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955"/>
    <w:rsid w:val="00810A7F"/>
    <w:rsid w:val="00815DE2"/>
    <w:rsid w:val="0082781D"/>
    <w:rsid w:val="0083135F"/>
    <w:rsid w:val="00855CCE"/>
    <w:rsid w:val="00881A1E"/>
    <w:rsid w:val="0089562F"/>
    <w:rsid w:val="008A5B62"/>
    <w:rsid w:val="008B3714"/>
    <w:rsid w:val="008B7C6A"/>
    <w:rsid w:val="008C0935"/>
    <w:rsid w:val="008C298F"/>
    <w:rsid w:val="008C53F2"/>
    <w:rsid w:val="008D3093"/>
    <w:rsid w:val="008D5039"/>
    <w:rsid w:val="008F3121"/>
    <w:rsid w:val="00916BC9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E5AC4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B34B9"/>
    <w:rsid w:val="00AC4A7D"/>
    <w:rsid w:val="00AD3FD8"/>
    <w:rsid w:val="00AE5B93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C63D0"/>
    <w:rsid w:val="00BD7045"/>
    <w:rsid w:val="00BE162D"/>
    <w:rsid w:val="00BE56B3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2957"/>
    <w:rsid w:val="00CF25D2"/>
    <w:rsid w:val="00CF41EF"/>
    <w:rsid w:val="00D0547E"/>
    <w:rsid w:val="00D16841"/>
    <w:rsid w:val="00D243B2"/>
    <w:rsid w:val="00D62EFA"/>
    <w:rsid w:val="00D65BA0"/>
    <w:rsid w:val="00D803A4"/>
    <w:rsid w:val="00D910A9"/>
    <w:rsid w:val="00D963A8"/>
    <w:rsid w:val="00DA2DEA"/>
    <w:rsid w:val="00DA5181"/>
    <w:rsid w:val="00DB690E"/>
    <w:rsid w:val="00DC0ADD"/>
    <w:rsid w:val="00DC104F"/>
    <w:rsid w:val="00DC6EFF"/>
    <w:rsid w:val="00DD3DD3"/>
    <w:rsid w:val="00DD5D52"/>
    <w:rsid w:val="00DF5930"/>
    <w:rsid w:val="00E00FB0"/>
    <w:rsid w:val="00E106C7"/>
    <w:rsid w:val="00E12E42"/>
    <w:rsid w:val="00E15425"/>
    <w:rsid w:val="00E23491"/>
    <w:rsid w:val="00E25380"/>
    <w:rsid w:val="00E26E53"/>
    <w:rsid w:val="00E30059"/>
    <w:rsid w:val="00E31F02"/>
    <w:rsid w:val="00E4160D"/>
    <w:rsid w:val="00E4517E"/>
    <w:rsid w:val="00E500E0"/>
    <w:rsid w:val="00E61B11"/>
    <w:rsid w:val="00E729BF"/>
    <w:rsid w:val="00E745BA"/>
    <w:rsid w:val="00E754AF"/>
    <w:rsid w:val="00E7612F"/>
    <w:rsid w:val="00E82EBD"/>
    <w:rsid w:val="00E9059B"/>
    <w:rsid w:val="00E91AEA"/>
    <w:rsid w:val="00E95AC6"/>
    <w:rsid w:val="00ED2265"/>
    <w:rsid w:val="00EE6394"/>
    <w:rsid w:val="00EF15BA"/>
    <w:rsid w:val="00EF7458"/>
    <w:rsid w:val="00F04216"/>
    <w:rsid w:val="00F043AC"/>
    <w:rsid w:val="00F05BB5"/>
    <w:rsid w:val="00F17186"/>
    <w:rsid w:val="00F172BA"/>
    <w:rsid w:val="00F242F9"/>
    <w:rsid w:val="00F4168C"/>
    <w:rsid w:val="00F42EAA"/>
    <w:rsid w:val="00F479DF"/>
    <w:rsid w:val="00F50B72"/>
    <w:rsid w:val="00FA28DA"/>
    <w:rsid w:val="00FA3869"/>
    <w:rsid w:val="00FB0514"/>
    <w:rsid w:val="00FB668D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paragraph" w:styleId="af">
    <w:name w:val="Normal (Web)"/>
    <w:basedOn w:val="a"/>
    <w:uiPriority w:val="99"/>
    <w:unhideWhenUsed/>
    <w:rsid w:val="00F172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AE5B93"/>
    <w:rPr>
      <w:rFonts w:ascii="Times New Roman" w:hAnsi="Times New Roman"/>
      <w:b/>
      <w:sz w:val="14"/>
    </w:rPr>
  </w:style>
  <w:style w:type="character" w:customStyle="1" w:styleId="word-wrapper">
    <w:name w:val="word-wrapper"/>
    <w:basedOn w:val="a0"/>
    <w:rsid w:val="008109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3419</TotalTime>
  <Pages>11</Pages>
  <Words>4661</Words>
  <Characters>26571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100</cp:revision>
  <cp:lastPrinted>2022-03-11T07:57:00Z</cp:lastPrinted>
  <dcterms:created xsi:type="dcterms:W3CDTF">2019-03-27T06:23:00Z</dcterms:created>
  <dcterms:modified xsi:type="dcterms:W3CDTF">2022-04-22T07:44:00Z</dcterms:modified>
</cp:coreProperties>
</file>